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9D" w:rsidRDefault="00322B57">
      <w:pPr>
        <w:spacing w:before="2" w:line="140" w:lineRule="exact"/>
        <w:rPr>
          <w:sz w:val="15"/>
          <w:szCs w:val="15"/>
        </w:rPr>
      </w:pPr>
      <w:bookmarkStart w:id="0" w:name="_GoBack"/>
      <w:bookmarkEnd w:id="0"/>
      <w:r>
        <w:rPr>
          <w:noProof/>
          <w:sz w:val="15"/>
          <w:szCs w:val="15"/>
          <w:lang w:val="en-GB" w:eastAsia="en-GB"/>
        </w:rPr>
        <w:drawing>
          <wp:anchor distT="0" distB="0" distL="114300" distR="114300" simplePos="0" relativeHeight="251661312" behindDoc="0" locked="0" layoutInCell="1" allowOverlap="1" wp14:anchorId="07F731A4" wp14:editId="313818A0">
            <wp:simplePos x="0" y="0"/>
            <wp:positionH relativeFrom="column">
              <wp:posOffset>5381625</wp:posOffset>
            </wp:positionH>
            <wp:positionV relativeFrom="paragraph">
              <wp:posOffset>-292100</wp:posOffset>
            </wp:positionV>
            <wp:extent cx="925535" cy="1000846"/>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c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535" cy="1000846"/>
                    </a:xfrm>
                    <a:prstGeom prst="rect">
                      <a:avLst/>
                    </a:prstGeom>
                  </pic:spPr>
                </pic:pic>
              </a:graphicData>
            </a:graphic>
            <wp14:sizeRelH relativeFrom="margin">
              <wp14:pctWidth>0</wp14:pctWidth>
            </wp14:sizeRelH>
            <wp14:sizeRelV relativeFrom="margin">
              <wp14:pctHeight>0</wp14:pctHeight>
            </wp14:sizeRelV>
          </wp:anchor>
        </w:drawing>
      </w:r>
    </w:p>
    <w:p w:rsidR="00322B57" w:rsidRDefault="00322B57">
      <w:pPr>
        <w:spacing w:before="2" w:line="140" w:lineRule="exact"/>
        <w:rPr>
          <w:sz w:val="15"/>
          <w:szCs w:val="15"/>
        </w:rPr>
      </w:pPr>
    </w:p>
    <w:p w:rsidR="004B4A9D" w:rsidRDefault="004B4A9D">
      <w:pPr>
        <w:spacing w:line="200" w:lineRule="exact"/>
      </w:pPr>
    </w:p>
    <w:p w:rsidR="004B4A9D" w:rsidRDefault="004B4A9D">
      <w:pPr>
        <w:spacing w:line="200" w:lineRule="exact"/>
      </w:pPr>
    </w:p>
    <w:p w:rsidR="00EA11B4" w:rsidRPr="00A3739F" w:rsidRDefault="00EA11B4">
      <w:pPr>
        <w:ind w:left="3476" w:right="3379"/>
        <w:jc w:val="center"/>
        <w:rPr>
          <w:rFonts w:asciiTheme="minorHAnsi" w:eastAsia="Comic Sans MS" w:hAnsiTheme="minorHAnsi" w:cstheme="minorHAnsi"/>
          <w:b/>
          <w:sz w:val="24"/>
          <w:szCs w:val="24"/>
          <w:u w:val="single"/>
        </w:rPr>
      </w:pPr>
      <w:r w:rsidRPr="00A3739F">
        <w:rPr>
          <w:rFonts w:asciiTheme="minorHAnsi" w:eastAsia="Comic Sans MS" w:hAnsiTheme="minorHAnsi" w:cstheme="minorHAnsi"/>
          <w:b/>
          <w:sz w:val="24"/>
          <w:szCs w:val="24"/>
          <w:u w:val="single"/>
        </w:rPr>
        <w:t>JESSON’S CE PRIMARY SCHOOL</w:t>
      </w:r>
    </w:p>
    <w:p w:rsidR="004B4A9D" w:rsidRPr="00A3739F" w:rsidRDefault="003B12E4">
      <w:pPr>
        <w:ind w:left="3476" w:right="3379"/>
        <w:jc w:val="center"/>
        <w:rPr>
          <w:rFonts w:asciiTheme="minorHAnsi" w:eastAsia="Comic Sans MS" w:hAnsiTheme="minorHAnsi" w:cstheme="minorHAnsi"/>
          <w:sz w:val="24"/>
          <w:szCs w:val="24"/>
          <w:u w:val="single"/>
        </w:rPr>
      </w:pPr>
      <w:r w:rsidRPr="00A3739F">
        <w:rPr>
          <w:rFonts w:asciiTheme="minorHAnsi" w:eastAsia="Comic Sans MS" w:hAnsiTheme="minorHAnsi" w:cstheme="minorHAnsi"/>
          <w:b/>
          <w:sz w:val="24"/>
          <w:szCs w:val="24"/>
          <w:u w:val="single"/>
        </w:rPr>
        <w:t>HOMEWORK POLICY</w:t>
      </w:r>
    </w:p>
    <w:p w:rsidR="004B4A9D" w:rsidRPr="00A3739F" w:rsidRDefault="004B4A9D">
      <w:pPr>
        <w:spacing w:before="3" w:line="120" w:lineRule="exact"/>
        <w:rPr>
          <w:rFonts w:asciiTheme="minorHAnsi" w:hAnsiTheme="minorHAnsi" w:cstheme="minorHAnsi"/>
          <w:sz w:val="13"/>
          <w:szCs w:val="13"/>
        </w:rPr>
      </w:pPr>
    </w:p>
    <w:p w:rsidR="004B4A9D" w:rsidRPr="00A3739F" w:rsidRDefault="004B4A9D">
      <w:pPr>
        <w:spacing w:line="200" w:lineRule="exact"/>
        <w:rPr>
          <w:rFonts w:asciiTheme="minorHAnsi" w:hAnsiTheme="minorHAnsi" w:cstheme="minorHAnsi"/>
        </w:rPr>
      </w:pPr>
    </w:p>
    <w:p w:rsidR="004B4A9D" w:rsidRPr="00A3739F" w:rsidRDefault="003B12E4" w:rsidP="00C91359">
      <w:pPr>
        <w:ind w:left="219"/>
        <w:jc w:val="both"/>
        <w:rPr>
          <w:rFonts w:asciiTheme="minorHAnsi" w:eastAsia="Comic Sans MS" w:hAnsiTheme="minorHAnsi" w:cstheme="minorHAnsi"/>
          <w:sz w:val="22"/>
          <w:szCs w:val="22"/>
        </w:rPr>
      </w:pPr>
      <w:r w:rsidRPr="00A3739F">
        <w:rPr>
          <w:rFonts w:asciiTheme="minorHAnsi" w:eastAsia="Comic Sans MS" w:hAnsiTheme="minorHAnsi" w:cstheme="minorHAnsi"/>
          <w:b/>
          <w:sz w:val="22"/>
          <w:szCs w:val="22"/>
        </w:rPr>
        <w:t>Background:</w:t>
      </w:r>
    </w:p>
    <w:p w:rsidR="004B4A9D" w:rsidRPr="00A3739F" w:rsidRDefault="003B12E4" w:rsidP="00C91359">
      <w:pPr>
        <w:ind w:left="219" w:right="402"/>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Data collected from parents indicates that a consistent approach to homework is required.  The school is of the opinion that homework is important since it reinforces and extends the teaching and learning that occurs during the day.  Homework encourages parental involvement in children’s learning and helps to develop</w:t>
      </w:r>
      <w:r w:rsidR="00A3739F">
        <w:rPr>
          <w:rFonts w:asciiTheme="minorHAnsi" w:eastAsia="Comic Sans MS" w:hAnsiTheme="minorHAnsi" w:cstheme="minorHAnsi"/>
          <w:sz w:val="22"/>
          <w:szCs w:val="22"/>
        </w:rPr>
        <w:t xml:space="preserve"> </w:t>
      </w:r>
      <w:r w:rsidRPr="00A3739F">
        <w:rPr>
          <w:rFonts w:asciiTheme="minorHAnsi" w:eastAsia="Comic Sans MS" w:hAnsiTheme="minorHAnsi" w:cstheme="minorHAnsi"/>
          <w:sz w:val="22"/>
          <w:szCs w:val="22"/>
        </w:rPr>
        <w:t>independence.  It is important however to remember and make it known to parents, that when a child has worked for a full day in school he/she may not respond positively to having large amounts of homework.</w:t>
      </w:r>
    </w:p>
    <w:p w:rsidR="004B4A9D" w:rsidRPr="00A3739F" w:rsidRDefault="004B4A9D" w:rsidP="00C91359">
      <w:pPr>
        <w:spacing w:before="8" w:line="100" w:lineRule="exact"/>
        <w:jc w:val="both"/>
        <w:rPr>
          <w:rFonts w:asciiTheme="minorHAnsi" w:hAnsiTheme="minorHAnsi" w:cstheme="minorHAnsi"/>
          <w:sz w:val="10"/>
          <w:szCs w:val="10"/>
        </w:rPr>
      </w:pPr>
    </w:p>
    <w:p w:rsidR="004B4A9D" w:rsidRPr="00A3739F" w:rsidRDefault="004B4A9D" w:rsidP="00C91359">
      <w:pPr>
        <w:spacing w:line="200" w:lineRule="exact"/>
        <w:jc w:val="both"/>
        <w:rPr>
          <w:rFonts w:asciiTheme="minorHAnsi" w:hAnsiTheme="minorHAnsi" w:cstheme="minorHAnsi"/>
        </w:rPr>
      </w:pPr>
    </w:p>
    <w:p w:rsidR="004B4A9D" w:rsidRPr="00A3739F" w:rsidRDefault="003B12E4" w:rsidP="00C91359">
      <w:pPr>
        <w:ind w:left="219"/>
        <w:jc w:val="both"/>
        <w:rPr>
          <w:rFonts w:asciiTheme="minorHAnsi" w:eastAsia="Comic Sans MS" w:hAnsiTheme="minorHAnsi" w:cstheme="minorHAnsi"/>
          <w:sz w:val="22"/>
          <w:szCs w:val="22"/>
        </w:rPr>
      </w:pPr>
      <w:r w:rsidRPr="00A3739F">
        <w:rPr>
          <w:rFonts w:asciiTheme="minorHAnsi" w:eastAsia="Comic Sans MS" w:hAnsiTheme="minorHAnsi" w:cstheme="minorHAnsi"/>
          <w:b/>
          <w:sz w:val="22"/>
          <w:szCs w:val="22"/>
        </w:rPr>
        <w:t>Our aims of providing homework are to:</w:t>
      </w:r>
    </w:p>
    <w:p w:rsidR="00370699" w:rsidRPr="00370699" w:rsidRDefault="00370699" w:rsidP="00C91359">
      <w:pPr>
        <w:pStyle w:val="ListParagraph"/>
        <w:numPr>
          <w:ilvl w:val="0"/>
          <w:numId w:val="4"/>
        </w:numPr>
        <w:spacing w:line="300" w:lineRule="exact"/>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Ensure a consistency of approach throughout the school</w:t>
      </w:r>
    </w:p>
    <w:p w:rsidR="00370699" w:rsidRPr="00370699" w:rsidRDefault="00370699" w:rsidP="00C91359">
      <w:pPr>
        <w:pStyle w:val="ListParagraph"/>
        <w:numPr>
          <w:ilvl w:val="0"/>
          <w:numId w:val="4"/>
        </w:numPr>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Ensure progression towards independence and an individual responsibility</w:t>
      </w:r>
    </w:p>
    <w:p w:rsidR="00370699" w:rsidRPr="00370699" w:rsidRDefault="00370699" w:rsidP="00C91359">
      <w:pPr>
        <w:pStyle w:val="ListParagraph"/>
        <w:numPr>
          <w:ilvl w:val="0"/>
          <w:numId w:val="4"/>
        </w:numPr>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Ensure the needs of the individual are taken into account</w:t>
      </w:r>
    </w:p>
    <w:p w:rsidR="00370699" w:rsidRPr="00370699" w:rsidRDefault="00370699" w:rsidP="00C91359">
      <w:pPr>
        <w:pStyle w:val="ListParagraph"/>
        <w:numPr>
          <w:ilvl w:val="0"/>
          <w:numId w:val="4"/>
        </w:numPr>
        <w:spacing w:before="1"/>
        <w:ind w:right="1451"/>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Ensure that parents/</w:t>
      </w:r>
      <w:proofErr w:type="spellStart"/>
      <w:r w:rsidRPr="00370699">
        <w:rPr>
          <w:rFonts w:asciiTheme="minorHAnsi" w:eastAsia="Comic Sans MS" w:hAnsiTheme="minorHAnsi" w:cstheme="minorHAnsi"/>
          <w:sz w:val="22"/>
          <w:szCs w:val="22"/>
        </w:rPr>
        <w:t>carers</w:t>
      </w:r>
      <w:proofErr w:type="spellEnd"/>
      <w:r w:rsidRPr="00370699">
        <w:rPr>
          <w:rFonts w:asciiTheme="minorHAnsi" w:eastAsia="Comic Sans MS" w:hAnsiTheme="minorHAnsi" w:cstheme="minorHAnsi"/>
          <w:sz w:val="22"/>
          <w:szCs w:val="22"/>
        </w:rPr>
        <w:t xml:space="preserve"> understand our expectations of them </w:t>
      </w:r>
    </w:p>
    <w:p w:rsidR="00370699" w:rsidRPr="00370699" w:rsidRDefault="00370699" w:rsidP="00C91359">
      <w:pPr>
        <w:pStyle w:val="ListParagraph"/>
        <w:numPr>
          <w:ilvl w:val="0"/>
          <w:numId w:val="4"/>
        </w:numPr>
        <w:spacing w:before="1"/>
        <w:ind w:right="1451"/>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 xml:space="preserve">Improve the quality of learning experiences offered to the children </w:t>
      </w:r>
    </w:p>
    <w:p w:rsidR="00370699" w:rsidRPr="00370699" w:rsidRDefault="00370699" w:rsidP="00C91359">
      <w:pPr>
        <w:pStyle w:val="ListParagraph"/>
        <w:numPr>
          <w:ilvl w:val="0"/>
          <w:numId w:val="4"/>
        </w:numPr>
        <w:spacing w:before="1"/>
        <w:ind w:right="1451"/>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Extend and support learning</w:t>
      </w:r>
    </w:p>
    <w:p w:rsidR="00370699" w:rsidRPr="00370699" w:rsidRDefault="00370699" w:rsidP="00C91359">
      <w:pPr>
        <w:pStyle w:val="ListParagraph"/>
        <w:numPr>
          <w:ilvl w:val="0"/>
          <w:numId w:val="4"/>
        </w:numPr>
        <w:spacing w:before="1"/>
        <w:ind w:right="147"/>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 xml:space="preserve">Provide opportunities for parents, children and the school to work in partnership </w:t>
      </w:r>
    </w:p>
    <w:p w:rsidR="00370699" w:rsidRPr="00370699" w:rsidRDefault="00370699" w:rsidP="00C91359">
      <w:pPr>
        <w:pStyle w:val="ListParagraph"/>
        <w:numPr>
          <w:ilvl w:val="0"/>
          <w:numId w:val="4"/>
        </w:numPr>
        <w:spacing w:before="1"/>
        <w:ind w:right="147"/>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 xml:space="preserve">Provide opportunities for children and parents to share learning experiences </w:t>
      </w:r>
    </w:p>
    <w:p w:rsidR="00370699" w:rsidRPr="00370699" w:rsidRDefault="00370699" w:rsidP="00C91359">
      <w:pPr>
        <w:pStyle w:val="ListParagraph"/>
        <w:numPr>
          <w:ilvl w:val="0"/>
          <w:numId w:val="4"/>
        </w:numPr>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Prepare Year Six children for the secondary phase of education</w:t>
      </w:r>
    </w:p>
    <w:p w:rsidR="00A3739F" w:rsidRPr="00370699" w:rsidRDefault="00370699" w:rsidP="00C91359">
      <w:pPr>
        <w:pStyle w:val="ListParagraph"/>
        <w:numPr>
          <w:ilvl w:val="0"/>
          <w:numId w:val="4"/>
        </w:numPr>
        <w:spacing w:before="1"/>
        <w:ind w:right="147"/>
        <w:jc w:val="both"/>
        <w:rPr>
          <w:rFonts w:asciiTheme="minorHAnsi" w:eastAsia="Comic Sans MS" w:hAnsiTheme="minorHAnsi" w:cstheme="minorHAnsi"/>
          <w:sz w:val="22"/>
          <w:szCs w:val="22"/>
        </w:rPr>
      </w:pPr>
      <w:r w:rsidRPr="00370699">
        <w:rPr>
          <w:rFonts w:asciiTheme="minorHAnsi" w:eastAsia="Comic Sans MS" w:hAnsiTheme="minorHAnsi" w:cstheme="minorHAnsi"/>
          <w:sz w:val="22"/>
          <w:szCs w:val="22"/>
        </w:rPr>
        <w:t>Encourage children to develop long term strategies for future needs</w:t>
      </w:r>
    </w:p>
    <w:p w:rsidR="00370699" w:rsidRDefault="00370699" w:rsidP="00C91359">
      <w:pPr>
        <w:ind w:left="219"/>
        <w:jc w:val="both"/>
        <w:rPr>
          <w:rFonts w:asciiTheme="minorHAnsi" w:eastAsia="Comic Sans MS" w:hAnsiTheme="minorHAnsi" w:cstheme="minorHAnsi"/>
          <w:sz w:val="22"/>
          <w:szCs w:val="22"/>
        </w:rPr>
      </w:pPr>
    </w:p>
    <w:p w:rsidR="004B4A9D" w:rsidRDefault="003B12E4" w:rsidP="00C91359">
      <w:pPr>
        <w:ind w:left="219"/>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The table below gives the agreed amount of homework for children.</w:t>
      </w:r>
    </w:p>
    <w:p w:rsidR="00A3739F" w:rsidRPr="00A3739F" w:rsidRDefault="00A3739F" w:rsidP="00C91359">
      <w:pPr>
        <w:ind w:left="219"/>
        <w:jc w:val="both"/>
        <w:rPr>
          <w:rFonts w:asciiTheme="minorHAnsi" w:eastAsia="Comic Sans MS" w:hAnsiTheme="minorHAnsi" w:cstheme="minorHAnsi"/>
          <w:sz w:val="22"/>
          <w:szCs w:val="22"/>
        </w:rPr>
      </w:pPr>
    </w:p>
    <w:p w:rsidR="004B4A9D" w:rsidRPr="00A3739F" w:rsidRDefault="00A3739F" w:rsidP="00C91359">
      <w:pPr>
        <w:spacing w:line="300" w:lineRule="exact"/>
        <w:ind w:left="219"/>
        <w:jc w:val="both"/>
        <w:rPr>
          <w:rFonts w:asciiTheme="minorHAnsi" w:eastAsia="Comic Sans MS" w:hAnsiTheme="minorHAnsi" w:cstheme="minorHAnsi"/>
          <w:sz w:val="22"/>
          <w:szCs w:val="22"/>
        </w:rPr>
      </w:pPr>
      <w:r>
        <w:rPr>
          <w:rFonts w:asciiTheme="minorHAnsi" w:eastAsia="Comic Sans MS" w:hAnsiTheme="minorHAnsi" w:cstheme="minorHAnsi"/>
          <w:sz w:val="22"/>
          <w:szCs w:val="22"/>
        </w:rPr>
        <w:t>In Key Stage one and two</w:t>
      </w:r>
      <w:r w:rsidR="003B12E4" w:rsidRPr="00A3739F">
        <w:rPr>
          <w:rFonts w:asciiTheme="minorHAnsi" w:eastAsia="Comic Sans MS" w:hAnsiTheme="minorHAnsi" w:cstheme="minorHAnsi"/>
          <w:sz w:val="22"/>
          <w:szCs w:val="22"/>
        </w:rPr>
        <w:t>, children will use</w:t>
      </w:r>
      <w:r>
        <w:rPr>
          <w:rFonts w:asciiTheme="minorHAnsi" w:eastAsia="Comic Sans MS" w:hAnsiTheme="minorHAnsi" w:cstheme="minorHAnsi"/>
          <w:sz w:val="22"/>
          <w:szCs w:val="22"/>
        </w:rPr>
        <w:t xml:space="preserve"> purchased</w:t>
      </w:r>
      <w:r w:rsidR="003B12E4" w:rsidRPr="00A3739F">
        <w:rPr>
          <w:rFonts w:asciiTheme="minorHAnsi" w:eastAsia="Comic Sans MS" w:hAnsiTheme="minorHAnsi" w:cstheme="minorHAnsi"/>
          <w:sz w:val="22"/>
          <w:szCs w:val="22"/>
        </w:rPr>
        <w:t xml:space="preserve"> homework books for Numeracy and Literacy.  All</w:t>
      </w:r>
    </w:p>
    <w:p w:rsidR="004B4A9D" w:rsidRPr="00A3739F" w:rsidRDefault="003B12E4" w:rsidP="00C91359">
      <w:pPr>
        <w:ind w:left="219"/>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work will be marked using the school Marking Policy.</w:t>
      </w:r>
    </w:p>
    <w:p w:rsidR="004B4A9D" w:rsidRPr="00A3739F" w:rsidRDefault="004B4A9D">
      <w:pPr>
        <w:spacing w:before="4" w:line="100" w:lineRule="exact"/>
        <w:rPr>
          <w:rFonts w:asciiTheme="minorHAnsi" w:hAnsiTheme="minorHAnsi" w:cstheme="minorHAnsi"/>
          <w:sz w:val="10"/>
          <w:szCs w:val="10"/>
        </w:rPr>
      </w:pPr>
    </w:p>
    <w:p w:rsidR="004B4A9D" w:rsidRPr="00A3739F" w:rsidRDefault="004B4A9D">
      <w:pPr>
        <w:spacing w:line="200" w:lineRule="exact"/>
        <w:rPr>
          <w:rFonts w:asciiTheme="minorHAnsi" w:hAnsiTheme="minorHAnsi"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079"/>
        <w:gridCol w:w="3081"/>
        <w:gridCol w:w="3081"/>
      </w:tblGrid>
      <w:tr w:rsidR="004B4A9D" w:rsidRPr="00A3739F" w:rsidTr="00C91359">
        <w:trPr>
          <w:trHeight w:hRule="exact" w:val="346"/>
        </w:trPr>
        <w:tc>
          <w:tcPr>
            <w:tcW w:w="3079" w:type="dxa"/>
            <w:tcBorders>
              <w:top w:val="single" w:sz="5" w:space="0" w:color="000000"/>
              <w:left w:val="single" w:sz="5" w:space="0" w:color="000000"/>
              <w:bottom w:val="single" w:sz="5" w:space="0" w:color="000000"/>
              <w:right w:val="single" w:sz="5" w:space="0" w:color="000000"/>
            </w:tcBorders>
          </w:tcPr>
          <w:p w:rsidR="004B4A9D" w:rsidRPr="00A3739F" w:rsidRDefault="004B4A9D">
            <w:pPr>
              <w:rPr>
                <w:rFonts w:asciiTheme="minorHAnsi" w:hAnsiTheme="minorHAnsi" w:cstheme="minorHAnsi"/>
              </w:rPr>
            </w:pP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b/>
                <w:sz w:val="22"/>
                <w:szCs w:val="22"/>
              </w:rPr>
              <w:t>Reading</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b/>
                <w:sz w:val="22"/>
                <w:szCs w:val="22"/>
              </w:rPr>
              <w:t>Other home activities</w:t>
            </w:r>
          </w:p>
        </w:tc>
      </w:tr>
      <w:tr w:rsidR="004B4A9D" w:rsidRPr="00A3739F" w:rsidTr="00C91359">
        <w:trPr>
          <w:trHeight w:hRule="exact" w:val="344"/>
        </w:trPr>
        <w:tc>
          <w:tcPr>
            <w:tcW w:w="3079" w:type="dxa"/>
            <w:tcBorders>
              <w:top w:val="single" w:sz="5" w:space="0" w:color="000000"/>
              <w:left w:val="single" w:sz="5" w:space="0" w:color="000000"/>
              <w:bottom w:val="single" w:sz="5" w:space="0" w:color="000000"/>
              <w:right w:val="single" w:sz="5" w:space="0" w:color="000000"/>
            </w:tcBorders>
          </w:tcPr>
          <w:p w:rsidR="004B4A9D" w:rsidRPr="00A3739F" w:rsidRDefault="004B4A9D">
            <w:pPr>
              <w:rPr>
                <w:rFonts w:asciiTheme="minorHAnsi" w:hAnsiTheme="minorHAnsi" w:cstheme="minorHAnsi"/>
              </w:rPr>
            </w:pP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b/>
                <w:sz w:val="22"/>
                <w:szCs w:val="22"/>
              </w:rPr>
              <w:t>Minutes per night</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b/>
                <w:sz w:val="22"/>
                <w:szCs w:val="22"/>
              </w:rPr>
              <w:t>(Minutes per week)</w:t>
            </w:r>
          </w:p>
        </w:tc>
      </w:tr>
      <w:tr w:rsidR="00C91359" w:rsidRPr="00A3739F" w:rsidTr="00C91359">
        <w:trPr>
          <w:trHeight w:hRule="exact" w:val="691"/>
        </w:trPr>
        <w:tc>
          <w:tcPr>
            <w:tcW w:w="3079" w:type="dxa"/>
            <w:tcBorders>
              <w:top w:val="single" w:sz="5" w:space="0" w:color="000000"/>
              <w:left w:val="single" w:sz="5" w:space="0" w:color="000000"/>
              <w:bottom w:val="single" w:sz="5" w:space="0" w:color="000000"/>
              <w:right w:val="single" w:sz="5" w:space="0" w:color="000000"/>
            </w:tcBorders>
          </w:tcPr>
          <w:p w:rsidR="00C91359" w:rsidRDefault="00C91359" w:rsidP="00C91359">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Foundation</w:t>
            </w:r>
          </w:p>
          <w:p w:rsidR="00C91359" w:rsidRPr="00A3739F" w:rsidRDefault="00C91359">
            <w:pPr>
              <w:spacing w:line="300" w:lineRule="exact"/>
              <w:ind w:left="102"/>
              <w:rPr>
                <w:rFonts w:asciiTheme="minorHAnsi" w:eastAsia="Comic Sans MS" w:hAnsiTheme="minorHAnsi" w:cstheme="minorHAnsi"/>
                <w:sz w:val="22"/>
                <w:szCs w:val="22"/>
              </w:rPr>
            </w:pPr>
          </w:p>
        </w:tc>
        <w:tc>
          <w:tcPr>
            <w:tcW w:w="3081" w:type="dxa"/>
            <w:tcBorders>
              <w:top w:val="single" w:sz="5" w:space="0" w:color="000000"/>
              <w:left w:val="single" w:sz="5" w:space="0" w:color="000000"/>
              <w:bottom w:val="single" w:sz="5" w:space="0" w:color="000000"/>
              <w:right w:val="single" w:sz="5" w:space="0" w:color="000000"/>
            </w:tcBorders>
          </w:tcPr>
          <w:p w:rsidR="00C91359" w:rsidRDefault="00C91359" w:rsidP="00C91359">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 Word Work</w:t>
            </w:r>
          </w:p>
          <w:p w:rsidR="00C91359" w:rsidRPr="00A3739F" w:rsidRDefault="00C91359">
            <w:pPr>
              <w:spacing w:line="300" w:lineRule="exact"/>
              <w:ind w:left="102"/>
              <w:rPr>
                <w:rFonts w:asciiTheme="minorHAnsi" w:eastAsia="Comic Sans MS" w:hAnsiTheme="minorHAnsi" w:cstheme="minorHAnsi"/>
                <w:sz w:val="22"/>
                <w:szCs w:val="22"/>
              </w:rPr>
            </w:pPr>
          </w:p>
        </w:tc>
        <w:tc>
          <w:tcPr>
            <w:tcW w:w="3081" w:type="dxa"/>
            <w:tcBorders>
              <w:top w:val="single" w:sz="5" w:space="0" w:color="000000"/>
              <w:left w:val="single" w:sz="5" w:space="0" w:color="000000"/>
              <w:bottom w:val="single" w:sz="5" w:space="0" w:color="000000"/>
              <w:right w:val="single" w:sz="5" w:space="0" w:color="000000"/>
            </w:tcBorders>
          </w:tcPr>
          <w:p w:rsidR="00C91359" w:rsidRDefault="00C91359" w:rsidP="00C91359">
            <w:pPr>
              <w:rPr>
                <w:rFonts w:asciiTheme="minorHAnsi" w:hAnsiTheme="minorHAnsi" w:cstheme="minorHAnsi"/>
                <w:sz w:val="22"/>
                <w:szCs w:val="22"/>
              </w:rPr>
            </w:pPr>
            <w:r>
              <w:rPr>
                <w:rFonts w:asciiTheme="minorHAnsi" w:hAnsiTheme="minorHAnsi" w:cstheme="minorHAnsi"/>
                <w:sz w:val="22"/>
                <w:szCs w:val="22"/>
              </w:rPr>
              <w:t xml:space="preserve">  </w:t>
            </w:r>
            <w:r w:rsidRPr="00A3739F">
              <w:rPr>
                <w:rFonts w:asciiTheme="minorHAnsi" w:hAnsiTheme="minorHAnsi" w:cstheme="minorHAnsi"/>
                <w:sz w:val="22"/>
                <w:szCs w:val="22"/>
              </w:rPr>
              <w:t>Home Learning Journal</w:t>
            </w:r>
          </w:p>
          <w:p w:rsidR="00C91359" w:rsidRDefault="00C91359" w:rsidP="00A3739F">
            <w:pPr>
              <w:spacing w:line="300" w:lineRule="exact"/>
              <w:rPr>
                <w:rFonts w:asciiTheme="minorHAnsi" w:eastAsia="Comic Sans MS" w:hAnsiTheme="minorHAnsi" w:cstheme="minorHAnsi"/>
                <w:sz w:val="22"/>
                <w:szCs w:val="22"/>
              </w:rPr>
            </w:pPr>
          </w:p>
        </w:tc>
      </w:tr>
      <w:tr w:rsidR="004B4A9D" w:rsidRPr="00A3739F" w:rsidTr="00C91359">
        <w:trPr>
          <w:trHeight w:hRule="exact" w:val="691"/>
        </w:trPr>
        <w:tc>
          <w:tcPr>
            <w:tcW w:w="3079"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Year One</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 Word Work</w:t>
            </w:r>
          </w:p>
        </w:tc>
        <w:tc>
          <w:tcPr>
            <w:tcW w:w="3081" w:type="dxa"/>
            <w:tcBorders>
              <w:top w:val="single" w:sz="5" w:space="0" w:color="000000"/>
              <w:left w:val="single" w:sz="5" w:space="0" w:color="000000"/>
              <w:bottom w:val="single" w:sz="5" w:space="0" w:color="000000"/>
              <w:right w:val="single" w:sz="5" w:space="0" w:color="000000"/>
            </w:tcBorders>
          </w:tcPr>
          <w:p w:rsidR="00A3739F" w:rsidRPr="00A3739F" w:rsidRDefault="00C91359" w:rsidP="00A3739F">
            <w:pPr>
              <w:spacing w:line="300" w:lineRule="exact"/>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  </w:t>
            </w:r>
            <w:r w:rsidR="00A3739F" w:rsidRPr="00A3739F">
              <w:rPr>
                <w:rFonts w:asciiTheme="minorHAnsi" w:eastAsia="Comic Sans MS" w:hAnsiTheme="minorHAnsi" w:cstheme="minorHAnsi"/>
                <w:sz w:val="22"/>
                <w:szCs w:val="22"/>
              </w:rPr>
              <w:t>One piece of Numeracy,</w:t>
            </w:r>
          </w:p>
          <w:p w:rsidR="004B4A9D" w:rsidRPr="00A3739F" w:rsidRDefault="00C91359" w:rsidP="00A3739F">
            <w:pPr>
              <w:rPr>
                <w:rFonts w:asciiTheme="minorHAnsi" w:hAnsiTheme="minorHAnsi" w:cstheme="minorHAnsi"/>
                <w:sz w:val="22"/>
                <w:szCs w:val="22"/>
              </w:rPr>
            </w:pPr>
            <w:r>
              <w:rPr>
                <w:rFonts w:asciiTheme="minorHAnsi" w:eastAsia="Comic Sans MS" w:hAnsiTheme="minorHAnsi" w:cstheme="minorHAnsi"/>
                <w:sz w:val="22"/>
                <w:szCs w:val="22"/>
              </w:rPr>
              <w:t xml:space="preserve">  </w:t>
            </w:r>
            <w:r w:rsidR="00A3739F" w:rsidRPr="00A3739F">
              <w:rPr>
                <w:rFonts w:asciiTheme="minorHAnsi" w:eastAsia="Comic Sans MS" w:hAnsiTheme="minorHAnsi" w:cstheme="minorHAnsi"/>
                <w:sz w:val="22"/>
                <w:szCs w:val="22"/>
              </w:rPr>
              <w:t>Topic or Literacy</w:t>
            </w:r>
          </w:p>
        </w:tc>
      </w:tr>
      <w:tr w:rsidR="004B4A9D" w:rsidRPr="00A3739F" w:rsidTr="00C91359">
        <w:trPr>
          <w:trHeight w:hRule="exact" w:val="681"/>
        </w:trPr>
        <w:tc>
          <w:tcPr>
            <w:tcW w:w="3079"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Year Two</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 Spelling</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C91359" w:rsidP="00A3739F">
            <w:pPr>
              <w:spacing w:line="300" w:lineRule="exact"/>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  </w:t>
            </w:r>
            <w:r w:rsidR="003B12E4" w:rsidRPr="00A3739F">
              <w:rPr>
                <w:rFonts w:asciiTheme="minorHAnsi" w:eastAsia="Comic Sans MS" w:hAnsiTheme="minorHAnsi" w:cstheme="minorHAnsi"/>
                <w:sz w:val="22"/>
                <w:szCs w:val="22"/>
              </w:rPr>
              <w:t>One piece of Numeracy,</w:t>
            </w:r>
          </w:p>
          <w:p w:rsidR="004B4A9D" w:rsidRPr="00A3739F" w:rsidRDefault="00EA11B4">
            <w:pPr>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Topic or Literacy</w:t>
            </w:r>
          </w:p>
        </w:tc>
      </w:tr>
      <w:tr w:rsidR="004B4A9D" w:rsidRPr="00A3739F" w:rsidTr="00C91359">
        <w:trPr>
          <w:trHeight w:hRule="exact" w:val="681"/>
        </w:trPr>
        <w:tc>
          <w:tcPr>
            <w:tcW w:w="3079"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Year Three</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 Spelling/No. Facts</w:t>
            </w:r>
            <w:r w:rsidR="00EA11B4" w:rsidRPr="00A3739F">
              <w:rPr>
                <w:rFonts w:asciiTheme="minorHAnsi" w:eastAsia="Comic Sans MS" w:hAnsiTheme="minorHAnsi" w:cstheme="minorHAnsi"/>
                <w:sz w:val="22"/>
                <w:szCs w:val="22"/>
              </w:rPr>
              <w:t>/times tables</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C91359" w:rsidP="00A3739F">
            <w:pPr>
              <w:spacing w:line="300" w:lineRule="exact"/>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  </w:t>
            </w:r>
            <w:proofErr w:type="spellStart"/>
            <w:r w:rsidR="00EA11B4" w:rsidRPr="00A3739F">
              <w:rPr>
                <w:rFonts w:asciiTheme="minorHAnsi" w:eastAsia="Comic Sans MS" w:hAnsiTheme="minorHAnsi" w:cstheme="minorHAnsi"/>
                <w:sz w:val="22"/>
                <w:szCs w:val="22"/>
              </w:rPr>
              <w:t>Maths</w:t>
            </w:r>
            <w:proofErr w:type="spellEnd"/>
            <w:r w:rsidR="00EA11B4" w:rsidRPr="00A3739F">
              <w:rPr>
                <w:rFonts w:asciiTheme="minorHAnsi" w:eastAsia="Comic Sans MS" w:hAnsiTheme="minorHAnsi" w:cstheme="minorHAnsi"/>
                <w:sz w:val="22"/>
                <w:szCs w:val="22"/>
              </w:rPr>
              <w:t xml:space="preserve"> </w:t>
            </w:r>
            <w:r w:rsidR="003B12E4" w:rsidRPr="00A3739F">
              <w:rPr>
                <w:rFonts w:asciiTheme="minorHAnsi" w:eastAsia="Comic Sans MS" w:hAnsiTheme="minorHAnsi" w:cstheme="minorHAnsi"/>
                <w:sz w:val="22"/>
                <w:szCs w:val="22"/>
              </w:rPr>
              <w:t>+ Literacy</w:t>
            </w:r>
            <w:r w:rsidR="00EA11B4" w:rsidRPr="00A3739F">
              <w:rPr>
                <w:rFonts w:asciiTheme="minorHAnsi" w:eastAsia="Comic Sans MS" w:hAnsiTheme="minorHAnsi" w:cstheme="minorHAnsi"/>
                <w:sz w:val="22"/>
                <w:szCs w:val="22"/>
              </w:rPr>
              <w:t>/topic</w:t>
            </w:r>
          </w:p>
          <w:p w:rsidR="004B4A9D" w:rsidRPr="00A3739F" w:rsidRDefault="004B4A9D">
            <w:pPr>
              <w:ind w:left="102"/>
              <w:rPr>
                <w:rFonts w:asciiTheme="minorHAnsi" w:eastAsia="Comic Sans MS" w:hAnsiTheme="minorHAnsi" w:cstheme="minorHAnsi"/>
                <w:sz w:val="22"/>
                <w:szCs w:val="22"/>
              </w:rPr>
            </w:pPr>
          </w:p>
        </w:tc>
      </w:tr>
      <w:tr w:rsidR="004B4A9D" w:rsidRPr="00A3739F" w:rsidTr="00C91359">
        <w:trPr>
          <w:trHeight w:hRule="exact" w:val="679"/>
        </w:trPr>
        <w:tc>
          <w:tcPr>
            <w:tcW w:w="3079" w:type="dxa"/>
            <w:tcBorders>
              <w:top w:val="single" w:sz="5" w:space="0" w:color="000000"/>
              <w:left w:val="single" w:sz="5" w:space="0" w:color="000000"/>
              <w:bottom w:val="single" w:sz="5" w:space="0" w:color="000000"/>
              <w:right w:val="single" w:sz="5" w:space="0" w:color="000000"/>
            </w:tcBorders>
          </w:tcPr>
          <w:p w:rsidR="004B4A9D" w:rsidRPr="00A3739F" w:rsidRDefault="003B12E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Year Four</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EA11B4">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w:t>
            </w:r>
            <w:r w:rsidR="003B12E4" w:rsidRPr="00A3739F">
              <w:rPr>
                <w:rFonts w:asciiTheme="minorHAnsi" w:eastAsia="Comic Sans MS" w:hAnsiTheme="minorHAnsi" w:cstheme="minorHAnsi"/>
                <w:sz w:val="22"/>
                <w:szCs w:val="22"/>
              </w:rPr>
              <w:t>+ Spelling/No. Facts</w:t>
            </w:r>
            <w:r w:rsidRPr="00A3739F">
              <w:rPr>
                <w:rFonts w:asciiTheme="minorHAnsi" w:eastAsia="Comic Sans MS" w:hAnsiTheme="minorHAnsi" w:cstheme="minorHAnsi"/>
                <w:sz w:val="22"/>
                <w:szCs w:val="22"/>
              </w:rPr>
              <w:t>/times tables</w:t>
            </w:r>
          </w:p>
        </w:tc>
        <w:tc>
          <w:tcPr>
            <w:tcW w:w="3081" w:type="dxa"/>
            <w:tcBorders>
              <w:top w:val="single" w:sz="5" w:space="0" w:color="000000"/>
              <w:left w:val="single" w:sz="5" w:space="0" w:color="000000"/>
              <w:bottom w:val="single" w:sz="5" w:space="0" w:color="000000"/>
              <w:right w:val="single" w:sz="5" w:space="0" w:color="000000"/>
            </w:tcBorders>
          </w:tcPr>
          <w:p w:rsidR="004B4A9D" w:rsidRPr="00A3739F" w:rsidRDefault="00C91359" w:rsidP="00A3739F">
            <w:pPr>
              <w:spacing w:line="300" w:lineRule="exact"/>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  </w:t>
            </w:r>
            <w:proofErr w:type="spellStart"/>
            <w:r w:rsidR="00A3739F">
              <w:rPr>
                <w:rFonts w:asciiTheme="minorHAnsi" w:eastAsia="Comic Sans MS" w:hAnsiTheme="minorHAnsi" w:cstheme="minorHAnsi"/>
                <w:sz w:val="22"/>
                <w:szCs w:val="22"/>
              </w:rPr>
              <w:t>Maths</w:t>
            </w:r>
            <w:proofErr w:type="spellEnd"/>
            <w:r w:rsidR="003B12E4" w:rsidRPr="00A3739F">
              <w:rPr>
                <w:rFonts w:asciiTheme="minorHAnsi" w:eastAsia="Comic Sans MS" w:hAnsiTheme="minorHAnsi" w:cstheme="minorHAnsi"/>
                <w:sz w:val="22"/>
                <w:szCs w:val="22"/>
              </w:rPr>
              <w:t xml:space="preserve"> + Literacy</w:t>
            </w:r>
            <w:r w:rsidR="00EA11B4" w:rsidRPr="00A3739F">
              <w:rPr>
                <w:rFonts w:asciiTheme="minorHAnsi" w:eastAsia="Comic Sans MS" w:hAnsiTheme="minorHAnsi" w:cstheme="minorHAnsi"/>
                <w:sz w:val="22"/>
                <w:szCs w:val="22"/>
              </w:rPr>
              <w:t>/topic</w:t>
            </w:r>
          </w:p>
          <w:p w:rsidR="004B4A9D" w:rsidRPr="00A3739F" w:rsidRDefault="004B4A9D">
            <w:pPr>
              <w:spacing w:line="300" w:lineRule="exact"/>
              <w:ind w:left="102"/>
              <w:rPr>
                <w:rFonts w:asciiTheme="minorHAnsi" w:eastAsia="Comic Sans MS" w:hAnsiTheme="minorHAnsi" w:cstheme="minorHAnsi"/>
                <w:sz w:val="22"/>
                <w:szCs w:val="22"/>
              </w:rPr>
            </w:pPr>
          </w:p>
        </w:tc>
      </w:tr>
      <w:tr w:rsidR="00C91359" w:rsidRPr="00A3739F" w:rsidTr="00C91359">
        <w:trPr>
          <w:trHeight w:hRule="exact" w:val="679"/>
        </w:trPr>
        <w:tc>
          <w:tcPr>
            <w:tcW w:w="3079" w:type="dxa"/>
            <w:tcBorders>
              <w:top w:val="single" w:sz="5" w:space="0" w:color="000000"/>
              <w:left w:val="single" w:sz="5" w:space="0" w:color="000000"/>
              <w:bottom w:val="single" w:sz="5" w:space="0" w:color="000000"/>
              <w:right w:val="single" w:sz="5" w:space="0" w:color="000000"/>
            </w:tcBorders>
          </w:tcPr>
          <w:p w:rsidR="00C91359" w:rsidRPr="00A3739F" w:rsidRDefault="00C91359">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Year Five</w:t>
            </w:r>
          </w:p>
        </w:tc>
        <w:tc>
          <w:tcPr>
            <w:tcW w:w="3081" w:type="dxa"/>
            <w:tcBorders>
              <w:top w:val="single" w:sz="5" w:space="0" w:color="000000"/>
              <w:left w:val="single" w:sz="5" w:space="0" w:color="000000"/>
              <w:bottom w:val="single" w:sz="5" w:space="0" w:color="000000"/>
              <w:right w:val="single" w:sz="5" w:space="0" w:color="000000"/>
            </w:tcBorders>
          </w:tcPr>
          <w:p w:rsidR="00C91359" w:rsidRPr="00A3739F" w:rsidRDefault="00C91359">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 Spelling/No. Facts/times tables</w:t>
            </w:r>
          </w:p>
        </w:tc>
        <w:tc>
          <w:tcPr>
            <w:tcW w:w="3081" w:type="dxa"/>
            <w:tcBorders>
              <w:top w:val="single" w:sz="5" w:space="0" w:color="000000"/>
              <w:left w:val="single" w:sz="5" w:space="0" w:color="000000"/>
              <w:bottom w:val="single" w:sz="5" w:space="0" w:color="000000"/>
              <w:right w:val="single" w:sz="5" w:space="0" w:color="000000"/>
            </w:tcBorders>
          </w:tcPr>
          <w:p w:rsidR="00C91359" w:rsidRPr="00A3739F" w:rsidRDefault="00C91359" w:rsidP="00C91359">
            <w:pPr>
              <w:spacing w:line="300" w:lineRule="exact"/>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  </w:t>
            </w:r>
            <w:proofErr w:type="spellStart"/>
            <w:r>
              <w:rPr>
                <w:rFonts w:asciiTheme="minorHAnsi" w:eastAsia="Comic Sans MS" w:hAnsiTheme="minorHAnsi" w:cstheme="minorHAnsi"/>
                <w:sz w:val="22"/>
                <w:szCs w:val="22"/>
              </w:rPr>
              <w:t>Maths</w:t>
            </w:r>
            <w:proofErr w:type="spellEnd"/>
            <w:r w:rsidRPr="00A3739F">
              <w:rPr>
                <w:rFonts w:asciiTheme="minorHAnsi" w:eastAsia="Comic Sans MS" w:hAnsiTheme="minorHAnsi" w:cstheme="minorHAnsi"/>
                <w:sz w:val="22"/>
                <w:szCs w:val="22"/>
              </w:rPr>
              <w:t xml:space="preserve"> + Literacy/topic</w:t>
            </w:r>
          </w:p>
          <w:p w:rsidR="00C91359" w:rsidRDefault="00C91359" w:rsidP="00A3739F">
            <w:pPr>
              <w:spacing w:line="300" w:lineRule="exact"/>
              <w:rPr>
                <w:rFonts w:asciiTheme="minorHAnsi" w:eastAsia="Comic Sans MS" w:hAnsiTheme="minorHAnsi" w:cstheme="minorHAnsi"/>
                <w:sz w:val="22"/>
                <w:szCs w:val="22"/>
              </w:rPr>
            </w:pPr>
          </w:p>
        </w:tc>
      </w:tr>
      <w:tr w:rsidR="00C91359" w:rsidRPr="00A3739F" w:rsidTr="00C91359">
        <w:trPr>
          <w:trHeight w:hRule="exact" w:val="679"/>
        </w:trPr>
        <w:tc>
          <w:tcPr>
            <w:tcW w:w="3079" w:type="dxa"/>
            <w:tcBorders>
              <w:top w:val="single" w:sz="5" w:space="0" w:color="000000"/>
              <w:left w:val="single" w:sz="5" w:space="0" w:color="000000"/>
              <w:bottom w:val="single" w:sz="5" w:space="0" w:color="000000"/>
              <w:right w:val="single" w:sz="5" w:space="0" w:color="000000"/>
            </w:tcBorders>
          </w:tcPr>
          <w:p w:rsidR="00C91359" w:rsidRPr="00A3739F" w:rsidRDefault="00C91359">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Year Six</w:t>
            </w:r>
          </w:p>
        </w:tc>
        <w:tc>
          <w:tcPr>
            <w:tcW w:w="3081" w:type="dxa"/>
            <w:tcBorders>
              <w:top w:val="single" w:sz="5" w:space="0" w:color="000000"/>
              <w:left w:val="single" w:sz="5" w:space="0" w:color="000000"/>
              <w:bottom w:val="single" w:sz="5" w:space="0" w:color="000000"/>
              <w:right w:val="single" w:sz="5" w:space="0" w:color="000000"/>
            </w:tcBorders>
          </w:tcPr>
          <w:p w:rsidR="00C91359" w:rsidRPr="00A3739F" w:rsidRDefault="00C91359">
            <w:pPr>
              <w:spacing w:line="300" w:lineRule="exact"/>
              <w:ind w:left="102"/>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10+ Spelling/No. Facts/times tables</w:t>
            </w:r>
          </w:p>
        </w:tc>
        <w:tc>
          <w:tcPr>
            <w:tcW w:w="3081" w:type="dxa"/>
            <w:tcBorders>
              <w:top w:val="single" w:sz="5" w:space="0" w:color="000000"/>
              <w:left w:val="single" w:sz="5" w:space="0" w:color="000000"/>
              <w:bottom w:val="single" w:sz="5" w:space="0" w:color="000000"/>
              <w:right w:val="single" w:sz="5" w:space="0" w:color="000000"/>
            </w:tcBorders>
          </w:tcPr>
          <w:p w:rsidR="00C91359" w:rsidRPr="00A3739F" w:rsidRDefault="00C91359" w:rsidP="00C91359">
            <w:pPr>
              <w:spacing w:line="300" w:lineRule="exact"/>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  </w:t>
            </w:r>
            <w:proofErr w:type="spellStart"/>
            <w:r>
              <w:rPr>
                <w:rFonts w:asciiTheme="minorHAnsi" w:eastAsia="Comic Sans MS" w:hAnsiTheme="minorHAnsi" w:cstheme="minorHAnsi"/>
                <w:sz w:val="22"/>
                <w:szCs w:val="22"/>
              </w:rPr>
              <w:t>Maths</w:t>
            </w:r>
            <w:proofErr w:type="spellEnd"/>
            <w:r w:rsidRPr="00A3739F">
              <w:rPr>
                <w:rFonts w:asciiTheme="minorHAnsi" w:eastAsia="Comic Sans MS" w:hAnsiTheme="minorHAnsi" w:cstheme="minorHAnsi"/>
                <w:sz w:val="22"/>
                <w:szCs w:val="22"/>
              </w:rPr>
              <w:t xml:space="preserve"> + Literacy/topic</w:t>
            </w:r>
          </w:p>
          <w:p w:rsidR="00C91359" w:rsidRDefault="00C91359" w:rsidP="00A3739F">
            <w:pPr>
              <w:spacing w:line="300" w:lineRule="exact"/>
              <w:rPr>
                <w:rFonts w:asciiTheme="minorHAnsi" w:eastAsia="Comic Sans MS" w:hAnsiTheme="minorHAnsi" w:cstheme="minorHAnsi"/>
                <w:sz w:val="22"/>
                <w:szCs w:val="22"/>
              </w:rPr>
            </w:pPr>
          </w:p>
        </w:tc>
      </w:tr>
    </w:tbl>
    <w:p w:rsidR="004B4A9D" w:rsidRPr="00A3739F" w:rsidRDefault="004B4A9D">
      <w:pPr>
        <w:rPr>
          <w:rFonts w:asciiTheme="minorHAnsi" w:hAnsiTheme="minorHAnsi" w:cstheme="minorHAnsi"/>
        </w:rPr>
        <w:sectPr w:rsidR="004B4A9D" w:rsidRPr="00A3739F">
          <w:headerReference w:type="even" r:id="rId9"/>
          <w:headerReference w:type="default" r:id="rId10"/>
          <w:footerReference w:type="even" r:id="rId11"/>
          <w:footerReference w:type="default" r:id="rId12"/>
          <w:headerReference w:type="first" r:id="rId13"/>
          <w:footerReference w:type="first" r:id="rId14"/>
          <w:pgSz w:w="11920" w:h="16840"/>
          <w:pgMar w:top="880" w:right="1300" w:bottom="280" w:left="1200" w:header="0" w:footer="782" w:gutter="0"/>
          <w:cols w:space="720"/>
        </w:sectPr>
      </w:pPr>
    </w:p>
    <w:p w:rsidR="004B4A9D" w:rsidRPr="00A3739F" w:rsidRDefault="004B4A9D">
      <w:pPr>
        <w:spacing w:before="1" w:line="100" w:lineRule="exact"/>
        <w:rPr>
          <w:rFonts w:asciiTheme="minorHAnsi" w:hAnsiTheme="minorHAnsi" w:cstheme="minorHAnsi"/>
          <w:sz w:val="10"/>
          <w:szCs w:val="10"/>
        </w:rPr>
      </w:pPr>
    </w:p>
    <w:p w:rsidR="004B4A9D" w:rsidRPr="00A3739F" w:rsidRDefault="004B4A9D">
      <w:pPr>
        <w:spacing w:before="7" w:line="100" w:lineRule="exact"/>
        <w:rPr>
          <w:rFonts w:asciiTheme="minorHAnsi" w:hAnsiTheme="minorHAnsi" w:cstheme="minorHAnsi"/>
          <w:sz w:val="10"/>
          <w:szCs w:val="10"/>
        </w:rPr>
      </w:pPr>
    </w:p>
    <w:p w:rsidR="004B4A9D" w:rsidRPr="00A3739F" w:rsidRDefault="004B4A9D">
      <w:pPr>
        <w:spacing w:line="200" w:lineRule="exact"/>
        <w:rPr>
          <w:rFonts w:asciiTheme="minorHAnsi" w:hAnsiTheme="minorHAnsi" w:cstheme="minorHAnsi"/>
        </w:rPr>
      </w:pPr>
    </w:p>
    <w:p w:rsidR="004B4A9D" w:rsidRPr="00A3739F" w:rsidRDefault="003B12E4" w:rsidP="00C91359">
      <w:pPr>
        <w:spacing w:line="280" w:lineRule="exact"/>
        <w:ind w:left="219"/>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For children to make the most progress reading, spel</w:t>
      </w:r>
      <w:r w:rsidR="00C91359">
        <w:rPr>
          <w:rFonts w:asciiTheme="minorHAnsi" w:eastAsia="Comic Sans MS" w:hAnsiTheme="minorHAnsi" w:cstheme="minorHAnsi"/>
          <w:sz w:val="22"/>
          <w:szCs w:val="22"/>
        </w:rPr>
        <w:t xml:space="preserve">ling and multiplication/division </w:t>
      </w:r>
      <w:r w:rsidRPr="00A3739F">
        <w:rPr>
          <w:rFonts w:asciiTheme="minorHAnsi" w:eastAsia="Comic Sans MS" w:hAnsiTheme="minorHAnsi" w:cstheme="minorHAnsi"/>
          <w:sz w:val="22"/>
          <w:szCs w:val="22"/>
        </w:rPr>
        <w:t xml:space="preserve">facts </w:t>
      </w:r>
      <w:r w:rsidR="00A3739F">
        <w:rPr>
          <w:rFonts w:asciiTheme="minorHAnsi" w:eastAsia="Comic Sans MS" w:hAnsiTheme="minorHAnsi" w:cstheme="minorHAnsi"/>
          <w:sz w:val="22"/>
          <w:szCs w:val="22"/>
        </w:rPr>
        <w:t>need to be practised nightly. Each year group will send out a newsletter explaining when homework is set and when it needs to completed by.</w:t>
      </w:r>
    </w:p>
    <w:p w:rsidR="004B4A9D" w:rsidRPr="00A3739F" w:rsidRDefault="004B4A9D" w:rsidP="00C91359">
      <w:pPr>
        <w:spacing w:before="8" w:line="100" w:lineRule="exact"/>
        <w:jc w:val="both"/>
        <w:rPr>
          <w:rFonts w:asciiTheme="minorHAnsi" w:hAnsiTheme="minorHAnsi" w:cstheme="minorHAnsi"/>
          <w:sz w:val="10"/>
          <w:szCs w:val="10"/>
        </w:rPr>
      </w:pPr>
    </w:p>
    <w:p w:rsidR="004B4A9D" w:rsidRPr="00A3739F" w:rsidRDefault="004B4A9D" w:rsidP="00C91359">
      <w:pPr>
        <w:spacing w:line="200" w:lineRule="exact"/>
        <w:jc w:val="both"/>
        <w:rPr>
          <w:rFonts w:asciiTheme="minorHAnsi" w:hAnsiTheme="minorHAnsi" w:cstheme="minorHAnsi"/>
        </w:rPr>
      </w:pPr>
    </w:p>
    <w:p w:rsidR="004B4A9D" w:rsidRPr="00A3739F" w:rsidRDefault="003B12E4" w:rsidP="00C91359">
      <w:pPr>
        <w:ind w:left="219" w:right="590"/>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Children should be encouraged to discuss any problems they are ha</w:t>
      </w:r>
      <w:r w:rsidR="00C91359">
        <w:rPr>
          <w:rFonts w:asciiTheme="minorHAnsi" w:eastAsia="Comic Sans MS" w:hAnsiTheme="minorHAnsi" w:cstheme="minorHAnsi"/>
          <w:sz w:val="22"/>
          <w:szCs w:val="22"/>
        </w:rPr>
        <w:t xml:space="preserve">ving with their teacher.  It is </w:t>
      </w:r>
      <w:r w:rsidRPr="00A3739F">
        <w:rPr>
          <w:rFonts w:asciiTheme="minorHAnsi" w:eastAsia="Comic Sans MS" w:hAnsiTheme="minorHAnsi" w:cstheme="minorHAnsi"/>
          <w:sz w:val="22"/>
          <w:szCs w:val="22"/>
        </w:rPr>
        <w:t>not acceptable for children to struggle excessively, causing upset at home.  Obtaining parental support is of paramount importance.</w:t>
      </w:r>
    </w:p>
    <w:p w:rsidR="004B4A9D" w:rsidRPr="00A3739F" w:rsidRDefault="004B4A9D" w:rsidP="00C91359">
      <w:pPr>
        <w:spacing w:before="6" w:line="100" w:lineRule="exact"/>
        <w:jc w:val="both"/>
        <w:rPr>
          <w:rFonts w:asciiTheme="minorHAnsi" w:hAnsiTheme="minorHAnsi" w:cstheme="minorHAnsi"/>
          <w:sz w:val="10"/>
          <w:szCs w:val="10"/>
        </w:rPr>
      </w:pPr>
    </w:p>
    <w:p w:rsidR="004B4A9D" w:rsidRPr="00A3739F" w:rsidRDefault="004B4A9D" w:rsidP="00C91359">
      <w:pPr>
        <w:spacing w:line="200" w:lineRule="exact"/>
        <w:jc w:val="both"/>
        <w:rPr>
          <w:rFonts w:asciiTheme="minorHAnsi" w:hAnsiTheme="minorHAnsi" w:cstheme="minorHAnsi"/>
        </w:rPr>
      </w:pPr>
    </w:p>
    <w:p w:rsidR="004B4A9D" w:rsidRPr="00A3739F" w:rsidRDefault="003B12E4" w:rsidP="00C91359">
      <w:pPr>
        <w:ind w:left="219" w:right="281"/>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A Homework Club will be provided if needed for children who wish to do some of their homework at school and support will be provided.  One day’s leeway will be given regarding the deadline for handing in work.  Unfinished or missing work will need to be completed during lunchtimes.  If a child does not complete their homework on more than three occasions</w:t>
      </w:r>
      <w:r w:rsidR="00EA11B4" w:rsidRPr="00A3739F">
        <w:rPr>
          <w:rFonts w:asciiTheme="minorHAnsi" w:eastAsia="Comic Sans MS" w:hAnsiTheme="minorHAnsi" w:cstheme="minorHAnsi"/>
          <w:sz w:val="22"/>
          <w:szCs w:val="22"/>
        </w:rPr>
        <w:t>,</w:t>
      </w:r>
      <w:r w:rsidRPr="00A3739F">
        <w:rPr>
          <w:rFonts w:asciiTheme="minorHAnsi" w:eastAsia="Comic Sans MS" w:hAnsiTheme="minorHAnsi" w:cstheme="minorHAnsi"/>
          <w:sz w:val="22"/>
          <w:szCs w:val="22"/>
        </w:rPr>
        <w:t xml:space="preserve"> concerns will be discussed with parents.</w:t>
      </w:r>
    </w:p>
    <w:p w:rsidR="004B4A9D" w:rsidRPr="00A3739F" w:rsidRDefault="004B4A9D" w:rsidP="00C91359">
      <w:pPr>
        <w:spacing w:before="8" w:line="100" w:lineRule="exact"/>
        <w:jc w:val="both"/>
        <w:rPr>
          <w:rFonts w:asciiTheme="minorHAnsi" w:hAnsiTheme="minorHAnsi" w:cstheme="minorHAnsi"/>
          <w:sz w:val="10"/>
          <w:szCs w:val="10"/>
        </w:rPr>
      </w:pPr>
    </w:p>
    <w:p w:rsidR="004B4A9D" w:rsidRPr="00A3739F" w:rsidRDefault="004B4A9D" w:rsidP="00C91359">
      <w:pPr>
        <w:spacing w:line="200" w:lineRule="exact"/>
        <w:jc w:val="both"/>
        <w:rPr>
          <w:rFonts w:asciiTheme="minorHAnsi" w:hAnsiTheme="minorHAnsi" w:cstheme="minorHAnsi"/>
        </w:rPr>
      </w:pPr>
    </w:p>
    <w:p w:rsidR="004B4A9D" w:rsidRPr="00A3739F" w:rsidRDefault="003B12E4" w:rsidP="00C91359">
      <w:pPr>
        <w:ind w:left="219"/>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Homework will:</w:t>
      </w:r>
    </w:p>
    <w:p w:rsidR="004B4A9D" w:rsidRPr="00C91359" w:rsidRDefault="003B12E4" w:rsidP="00C91359">
      <w:pPr>
        <w:pStyle w:val="ListParagraph"/>
        <w:numPr>
          <w:ilvl w:val="0"/>
          <w:numId w:val="5"/>
        </w:numPr>
        <w:spacing w:line="300" w:lineRule="exact"/>
        <w:jc w:val="both"/>
        <w:rPr>
          <w:rFonts w:asciiTheme="minorHAnsi" w:eastAsia="Comic Sans MS" w:hAnsiTheme="minorHAnsi" w:cstheme="minorHAnsi"/>
          <w:sz w:val="22"/>
          <w:szCs w:val="22"/>
        </w:rPr>
      </w:pPr>
      <w:r w:rsidRPr="00C91359">
        <w:rPr>
          <w:rFonts w:asciiTheme="minorHAnsi" w:eastAsia="Comic Sans MS" w:hAnsiTheme="minorHAnsi" w:cstheme="minorHAnsi"/>
          <w:sz w:val="22"/>
          <w:szCs w:val="22"/>
        </w:rPr>
        <w:t>Increase as children get older</w:t>
      </w:r>
    </w:p>
    <w:p w:rsidR="004B4A9D" w:rsidRPr="00C91359" w:rsidRDefault="003B12E4" w:rsidP="00C91359">
      <w:pPr>
        <w:pStyle w:val="ListParagraph"/>
        <w:numPr>
          <w:ilvl w:val="0"/>
          <w:numId w:val="5"/>
        </w:numPr>
        <w:jc w:val="both"/>
        <w:rPr>
          <w:rFonts w:asciiTheme="minorHAnsi" w:eastAsia="Comic Sans MS" w:hAnsiTheme="minorHAnsi" w:cstheme="minorHAnsi"/>
          <w:sz w:val="22"/>
          <w:szCs w:val="22"/>
        </w:rPr>
      </w:pPr>
      <w:r w:rsidRPr="00C91359">
        <w:rPr>
          <w:rFonts w:asciiTheme="minorHAnsi" w:eastAsia="Comic Sans MS" w:hAnsiTheme="minorHAnsi" w:cstheme="minorHAnsi"/>
          <w:sz w:val="22"/>
          <w:szCs w:val="22"/>
        </w:rPr>
        <w:t>Be interesting and relevant to the class work</w:t>
      </w:r>
    </w:p>
    <w:p w:rsidR="004B4A9D" w:rsidRPr="00C91359" w:rsidRDefault="003B12E4" w:rsidP="00C91359">
      <w:pPr>
        <w:pStyle w:val="ListParagraph"/>
        <w:numPr>
          <w:ilvl w:val="0"/>
          <w:numId w:val="5"/>
        </w:numPr>
        <w:jc w:val="both"/>
        <w:rPr>
          <w:rFonts w:asciiTheme="minorHAnsi" w:eastAsia="Comic Sans MS" w:hAnsiTheme="minorHAnsi" w:cstheme="minorHAnsi"/>
          <w:sz w:val="22"/>
          <w:szCs w:val="22"/>
        </w:rPr>
      </w:pPr>
      <w:r w:rsidRPr="00C91359">
        <w:rPr>
          <w:rFonts w:asciiTheme="minorHAnsi" w:eastAsia="Comic Sans MS" w:hAnsiTheme="minorHAnsi" w:cstheme="minorHAnsi"/>
          <w:sz w:val="22"/>
          <w:szCs w:val="22"/>
        </w:rPr>
        <w:t>Be encouraged by a positive approach</w:t>
      </w:r>
    </w:p>
    <w:p w:rsidR="004B4A9D" w:rsidRPr="00C91359" w:rsidRDefault="003B12E4" w:rsidP="00C91359">
      <w:pPr>
        <w:pStyle w:val="ListParagraph"/>
        <w:numPr>
          <w:ilvl w:val="0"/>
          <w:numId w:val="5"/>
        </w:numPr>
        <w:spacing w:line="300" w:lineRule="exact"/>
        <w:jc w:val="both"/>
        <w:rPr>
          <w:rFonts w:asciiTheme="minorHAnsi" w:eastAsia="Comic Sans MS" w:hAnsiTheme="minorHAnsi" w:cstheme="minorHAnsi"/>
          <w:sz w:val="22"/>
          <w:szCs w:val="22"/>
        </w:rPr>
      </w:pPr>
      <w:r w:rsidRPr="00C91359">
        <w:rPr>
          <w:rFonts w:asciiTheme="minorHAnsi" w:eastAsia="Comic Sans MS" w:hAnsiTheme="minorHAnsi" w:cstheme="minorHAnsi"/>
          <w:sz w:val="22"/>
          <w:szCs w:val="22"/>
        </w:rPr>
        <w:t>Encourage parents to support their children’s work by providing where possible a</w:t>
      </w:r>
      <w:r w:rsidR="00C91359" w:rsidRPr="00C91359">
        <w:rPr>
          <w:rFonts w:asciiTheme="minorHAnsi" w:eastAsia="Comic Sans MS" w:hAnsiTheme="minorHAnsi" w:cstheme="minorHAnsi"/>
          <w:sz w:val="22"/>
          <w:szCs w:val="22"/>
        </w:rPr>
        <w:t xml:space="preserve"> </w:t>
      </w:r>
      <w:r w:rsidRPr="00C91359">
        <w:rPr>
          <w:rFonts w:asciiTheme="minorHAnsi" w:eastAsia="Comic Sans MS" w:hAnsiTheme="minorHAnsi" w:cstheme="minorHAnsi"/>
          <w:sz w:val="22"/>
          <w:szCs w:val="22"/>
        </w:rPr>
        <w:t>quiet undisturbed environment</w:t>
      </w:r>
    </w:p>
    <w:p w:rsidR="004B4A9D" w:rsidRPr="00C91359" w:rsidRDefault="003B12E4" w:rsidP="00C91359">
      <w:pPr>
        <w:pStyle w:val="ListParagraph"/>
        <w:numPr>
          <w:ilvl w:val="0"/>
          <w:numId w:val="5"/>
        </w:numPr>
        <w:jc w:val="both"/>
        <w:rPr>
          <w:rFonts w:asciiTheme="minorHAnsi" w:eastAsia="Comic Sans MS" w:hAnsiTheme="minorHAnsi" w:cstheme="minorHAnsi"/>
          <w:sz w:val="22"/>
          <w:szCs w:val="22"/>
        </w:rPr>
      </w:pPr>
      <w:r w:rsidRPr="00C91359">
        <w:rPr>
          <w:rFonts w:asciiTheme="minorHAnsi" w:eastAsia="Comic Sans MS" w:hAnsiTheme="minorHAnsi" w:cstheme="minorHAnsi"/>
          <w:sz w:val="22"/>
          <w:szCs w:val="22"/>
        </w:rPr>
        <w:t>Be marked by the class teacher/team member if handed in on time</w:t>
      </w:r>
    </w:p>
    <w:p w:rsidR="004B4A9D" w:rsidRPr="00C91359" w:rsidRDefault="003B12E4" w:rsidP="00C91359">
      <w:pPr>
        <w:pStyle w:val="ListParagraph"/>
        <w:numPr>
          <w:ilvl w:val="0"/>
          <w:numId w:val="5"/>
        </w:numPr>
        <w:jc w:val="both"/>
        <w:rPr>
          <w:rFonts w:asciiTheme="minorHAnsi" w:eastAsia="Comic Sans MS" w:hAnsiTheme="minorHAnsi" w:cstheme="minorHAnsi"/>
          <w:sz w:val="22"/>
          <w:szCs w:val="22"/>
        </w:rPr>
      </w:pPr>
      <w:r w:rsidRPr="00C91359">
        <w:rPr>
          <w:rFonts w:asciiTheme="minorHAnsi" w:eastAsia="Comic Sans MS" w:hAnsiTheme="minorHAnsi" w:cstheme="minorHAnsi"/>
          <w:sz w:val="22"/>
          <w:szCs w:val="22"/>
        </w:rPr>
        <w:t>Not necessarily be written work</w:t>
      </w:r>
    </w:p>
    <w:p w:rsidR="004B4A9D" w:rsidRPr="00A3739F" w:rsidRDefault="004B4A9D" w:rsidP="00C91359">
      <w:pPr>
        <w:spacing w:before="5" w:line="100" w:lineRule="exact"/>
        <w:jc w:val="both"/>
        <w:rPr>
          <w:rFonts w:asciiTheme="minorHAnsi" w:hAnsiTheme="minorHAnsi" w:cstheme="minorHAnsi"/>
          <w:sz w:val="10"/>
          <w:szCs w:val="10"/>
        </w:rPr>
      </w:pPr>
    </w:p>
    <w:p w:rsidR="004B4A9D" w:rsidRPr="00A3739F" w:rsidRDefault="004B4A9D" w:rsidP="00C91359">
      <w:pPr>
        <w:spacing w:line="200" w:lineRule="exact"/>
        <w:jc w:val="both"/>
        <w:rPr>
          <w:rFonts w:asciiTheme="minorHAnsi" w:hAnsiTheme="minorHAnsi" w:cstheme="minorHAnsi"/>
        </w:rPr>
      </w:pPr>
    </w:p>
    <w:p w:rsidR="004B4A9D" w:rsidRPr="00A3739F" w:rsidRDefault="003B12E4" w:rsidP="00C91359">
      <w:pPr>
        <w:ind w:left="219" w:right="328"/>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Following these guidelines will help children to develop independence, realise their full potential and prepare them for the next stage in their education.</w:t>
      </w:r>
    </w:p>
    <w:p w:rsidR="004B4A9D" w:rsidRPr="00A3739F" w:rsidRDefault="004B4A9D" w:rsidP="00C91359">
      <w:pPr>
        <w:spacing w:before="5" w:line="100" w:lineRule="exact"/>
        <w:jc w:val="both"/>
        <w:rPr>
          <w:rFonts w:asciiTheme="minorHAnsi" w:hAnsiTheme="minorHAnsi" w:cstheme="minorHAnsi"/>
          <w:sz w:val="10"/>
          <w:szCs w:val="10"/>
        </w:rPr>
      </w:pPr>
    </w:p>
    <w:p w:rsidR="004B4A9D" w:rsidRPr="00A3739F" w:rsidRDefault="004B4A9D" w:rsidP="00C91359">
      <w:pPr>
        <w:spacing w:line="200" w:lineRule="exact"/>
        <w:jc w:val="both"/>
        <w:rPr>
          <w:rFonts w:asciiTheme="minorHAnsi" w:hAnsiTheme="minorHAnsi" w:cstheme="minorHAnsi"/>
        </w:rPr>
      </w:pPr>
    </w:p>
    <w:p w:rsidR="004B4A9D" w:rsidRPr="00A3739F" w:rsidRDefault="003B12E4" w:rsidP="00C91359">
      <w:pPr>
        <w:ind w:left="219" w:right="330"/>
        <w:jc w:val="both"/>
        <w:rPr>
          <w:rFonts w:asciiTheme="minorHAnsi" w:eastAsia="Comic Sans MS" w:hAnsiTheme="minorHAnsi" w:cstheme="minorHAnsi"/>
          <w:sz w:val="22"/>
          <w:szCs w:val="22"/>
        </w:rPr>
      </w:pPr>
      <w:r w:rsidRPr="00A3739F">
        <w:rPr>
          <w:rFonts w:asciiTheme="minorHAnsi" w:eastAsia="Comic Sans MS" w:hAnsiTheme="minorHAnsi" w:cstheme="minorHAnsi"/>
          <w:sz w:val="22"/>
          <w:szCs w:val="22"/>
        </w:rPr>
        <w:t>Although there is no legal requirement to have a Homework Policy, the guidelines have been drawn up in line with recommendations.</w:t>
      </w:r>
    </w:p>
    <w:p w:rsidR="004B4A9D" w:rsidRPr="00A3739F" w:rsidRDefault="004B4A9D">
      <w:pPr>
        <w:spacing w:before="7" w:line="100" w:lineRule="exact"/>
        <w:rPr>
          <w:rFonts w:asciiTheme="minorHAnsi" w:hAnsiTheme="minorHAnsi" w:cstheme="minorHAnsi"/>
          <w:sz w:val="10"/>
          <w:szCs w:val="10"/>
        </w:rPr>
      </w:pPr>
    </w:p>
    <w:p w:rsidR="004B4A9D" w:rsidRPr="00A3739F" w:rsidRDefault="004B4A9D">
      <w:pPr>
        <w:spacing w:line="200" w:lineRule="exact"/>
        <w:rPr>
          <w:rFonts w:asciiTheme="minorHAnsi" w:hAnsiTheme="minorHAnsi" w:cstheme="minorHAnsi"/>
        </w:rPr>
      </w:pPr>
    </w:p>
    <w:p w:rsidR="004B4A9D" w:rsidRDefault="003B12E4">
      <w:pPr>
        <w:ind w:left="219"/>
        <w:rPr>
          <w:rFonts w:asciiTheme="minorHAnsi" w:eastAsia="Comic Sans MS" w:hAnsiTheme="minorHAnsi" w:cstheme="minorHAnsi"/>
          <w:b/>
          <w:sz w:val="22"/>
          <w:szCs w:val="22"/>
        </w:rPr>
      </w:pPr>
      <w:r w:rsidRPr="00A3739F">
        <w:rPr>
          <w:rFonts w:asciiTheme="minorHAnsi" w:eastAsia="Comic Sans MS" w:hAnsiTheme="minorHAnsi" w:cstheme="minorHAnsi"/>
          <w:b/>
          <w:sz w:val="22"/>
          <w:szCs w:val="22"/>
        </w:rPr>
        <w:t>The governing body will review the policy bi-annually.</w:t>
      </w:r>
    </w:p>
    <w:p w:rsidR="00A3739F" w:rsidRDefault="00A3739F">
      <w:pPr>
        <w:ind w:left="219"/>
        <w:rPr>
          <w:rFonts w:asciiTheme="minorHAnsi" w:eastAsia="Comic Sans MS" w:hAnsiTheme="minorHAnsi" w:cstheme="minorHAnsi"/>
          <w:b/>
          <w:sz w:val="22"/>
          <w:szCs w:val="22"/>
        </w:rPr>
      </w:pPr>
    </w:p>
    <w:p w:rsidR="00A3739F" w:rsidRDefault="00A3739F">
      <w:pPr>
        <w:ind w:left="219"/>
        <w:rPr>
          <w:rFonts w:asciiTheme="minorHAnsi" w:eastAsia="Comic Sans MS" w:hAnsiTheme="minorHAnsi" w:cstheme="minorHAnsi"/>
          <w:b/>
          <w:sz w:val="22"/>
          <w:szCs w:val="22"/>
        </w:rPr>
      </w:pPr>
      <w:r>
        <w:rPr>
          <w:rFonts w:asciiTheme="minorHAnsi" w:eastAsia="Comic Sans MS" w:hAnsiTheme="minorHAnsi" w:cstheme="minorHAnsi"/>
          <w:b/>
          <w:sz w:val="22"/>
          <w:szCs w:val="22"/>
        </w:rPr>
        <w:t>Date of last review:  07/09/16</w:t>
      </w:r>
    </w:p>
    <w:p w:rsidR="00A3739F" w:rsidRDefault="00A3739F">
      <w:pPr>
        <w:ind w:left="219"/>
        <w:rPr>
          <w:rFonts w:asciiTheme="minorHAnsi" w:eastAsia="Comic Sans MS" w:hAnsiTheme="minorHAnsi" w:cstheme="minorHAnsi"/>
          <w:b/>
          <w:sz w:val="22"/>
          <w:szCs w:val="22"/>
        </w:rPr>
      </w:pPr>
    </w:p>
    <w:p w:rsidR="00A3739F" w:rsidRDefault="00A3739F">
      <w:pPr>
        <w:ind w:left="219"/>
        <w:rPr>
          <w:rFonts w:asciiTheme="minorHAnsi" w:eastAsia="Comic Sans MS" w:hAnsiTheme="minorHAnsi" w:cstheme="minorHAnsi"/>
          <w:b/>
          <w:sz w:val="22"/>
          <w:szCs w:val="22"/>
        </w:rPr>
      </w:pPr>
      <w:r>
        <w:rPr>
          <w:rFonts w:asciiTheme="minorHAnsi" w:eastAsia="Comic Sans MS" w:hAnsiTheme="minorHAnsi" w:cstheme="minorHAnsi"/>
          <w:b/>
          <w:sz w:val="22"/>
          <w:szCs w:val="22"/>
        </w:rPr>
        <w:t>Date of review:</w:t>
      </w:r>
    </w:p>
    <w:p w:rsidR="00A3739F" w:rsidRDefault="00A3739F">
      <w:pPr>
        <w:ind w:left="219"/>
        <w:rPr>
          <w:rFonts w:asciiTheme="minorHAnsi" w:eastAsia="Comic Sans MS" w:hAnsiTheme="minorHAnsi" w:cstheme="minorHAnsi"/>
          <w:b/>
          <w:sz w:val="22"/>
          <w:szCs w:val="22"/>
        </w:rPr>
      </w:pPr>
    </w:p>
    <w:p w:rsidR="00A3739F" w:rsidRPr="00A3739F" w:rsidRDefault="00A3739F">
      <w:pPr>
        <w:ind w:left="219"/>
        <w:rPr>
          <w:rFonts w:asciiTheme="minorHAnsi" w:eastAsia="Comic Sans MS" w:hAnsiTheme="minorHAnsi" w:cstheme="minorHAnsi"/>
          <w:sz w:val="22"/>
          <w:szCs w:val="22"/>
        </w:rPr>
      </w:pPr>
      <w:r>
        <w:rPr>
          <w:rFonts w:asciiTheme="minorHAnsi" w:eastAsia="Comic Sans MS" w:hAnsiTheme="minorHAnsi" w:cstheme="minorHAnsi"/>
          <w:b/>
          <w:sz w:val="22"/>
          <w:szCs w:val="22"/>
        </w:rPr>
        <w:t>Signed:</w:t>
      </w:r>
    </w:p>
    <w:sectPr w:rsidR="00A3739F" w:rsidRPr="00A3739F">
      <w:pgSz w:w="11920" w:h="16840"/>
      <w:pgMar w:top="840" w:right="1300" w:bottom="280" w:left="1200" w:header="0" w:footer="7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E4" w:rsidRDefault="003B12E4">
      <w:r>
        <w:separator/>
      </w:r>
    </w:p>
  </w:endnote>
  <w:endnote w:type="continuationSeparator" w:id="0">
    <w:p w:rsidR="003B12E4" w:rsidRDefault="003B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9F" w:rsidRDefault="00A373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9D" w:rsidRDefault="00527E84">
    <w:pPr>
      <w:spacing w:line="200" w:lineRule="exact"/>
    </w:pPr>
    <w:r>
      <w:pict>
        <v:shapetype id="_x0000_t202" coordsize="21600,21600" o:spt="202" path="m,l,21600r21600,l21600,xe">
          <v:stroke joinstyle="miter"/>
          <v:path gradientshapeok="t" o:connecttype="rect"/>
        </v:shapetype>
        <v:shape id="_x0000_s2049" type="#_x0000_t202" style="position:absolute;margin-left:408.75pt;margin-top:791.8pt;width:116.9pt;height:14.75pt;z-index:-251658752;mso-position-horizontal-relative:page;mso-position-vertical-relative:page" filled="f" stroked="f">
          <v:textbox inset="0,0,0,0">
            <w:txbxContent>
              <w:p w:rsidR="004B4A9D" w:rsidRDefault="004B4A9D">
                <w:pPr>
                  <w:spacing w:before="2"/>
                  <w:ind w:left="20" w:right="-38"/>
                  <w:rPr>
                    <w:rFonts w:ascii="Arial" w:eastAsia="Arial" w:hAnsi="Arial" w:cs="Arial"/>
                    <w:sz w:val="22"/>
                    <w:szCs w:val="22"/>
                  </w:rPr>
                </w:pP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9F" w:rsidRDefault="00A37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E4" w:rsidRDefault="003B12E4">
      <w:r>
        <w:separator/>
      </w:r>
    </w:p>
  </w:footnote>
  <w:footnote w:type="continuationSeparator" w:id="0">
    <w:p w:rsidR="003B12E4" w:rsidRDefault="003B12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9F" w:rsidRDefault="00A373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48292"/>
      <w:docPartObj>
        <w:docPartGallery w:val="Watermarks"/>
        <w:docPartUnique/>
      </w:docPartObj>
    </w:sdtPr>
    <w:sdtEndPr/>
    <w:sdtContent>
      <w:p w:rsidR="00A3739F" w:rsidRDefault="00527E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9F" w:rsidRDefault="00A373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23463"/>
    <w:multiLevelType w:val="hybridMultilevel"/>
    <w:tmpl w:val="D5EC4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07BA8"/>
    <w:multiLevelType w:val="hybridMultilevel"/>
    <w:tmpl w:val="625CB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F3261"/>
    <w:multiLevelType w:val="hybridMultilevel"/>
    <w:tmpl w:val="DD5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95411"/>
    <w:multiLevelType w:val="hybridMultilevel"/>
    <w:tmpl w:val="8F40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42692"/>
    <w:multiLevelType w:val="multilevel"/>
    <w:tmpl w:val="CCDC9D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9D"/>
    <w:rsid w:val="003030A3"/>
    <w:rsid w:val="00322B57"/>
    <w:rsid w:val="00370699"/>
    <w:rsid w:val="003B12E4"/>
    <w:rsid w:val="004B4A9D"/>
    <w:rsid w:val="00527E84"/>
    <w:rsid w:val="00A3739F"/>
    <w:rsid w:val="00A719C9"/>
    <w:rsid w:val="00C91359"/>
    <w:rsid w:val="00CF5975"/>
    <w:rsid w:val="00EA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egrouptable v:ext="edit">
        <o:entry new="1" old="0"/>
      </o:regrouptable>
    </o:shapelayout>
  </w:shapeDefaults>
  <w:decimalSymbol w:val="."/>
  <w:listSeparator w:val=","/>
  <w15:docId w15:val="{EB1855C8-7231-4ABF-803D-9C483229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719C9"/>
    <w:pPr>
      <w:tabs>
        <w:tab w:val="center" w:pos="4513"/>
        <w:tab w:val="right" w:pos="9026"/>
      </w:tabs>
    </w:pPr>
  </w:style>
  <w:style w:type="character" w:customStyle="1" w:styleId="HeaderChar">
    <w:name w:val="Header Char"/>
    <w:basedOn w:val="DefaultParagraphFont"/>
    <w:link w:val="Header"/>
    <w:uiPriority w:val="99"/>
    <w:rsid w:val="00A719C9"/>
  </w:style>
  <w:style w:type="paragraph" w:styleId="Footer">
    <w:name w:val="footer"/>
    <w:basedOn w:val="Normal"/>
    <w:link w:val="FooterChar"/>
    <w:uiPriority w:val="99"/>
    <w:unhideWhenUsed/>
    <w:rsid w:val="00A719C9"/>
    <w:pPr>
      <w:tabs>
        <w:tab w:val="center" w:pos="4513"/>
        <w:tab w:val="right" w:pos="9026"/>
      </w:tabs>
    </w:pPr>
  </w:style>
  <w:style w:type="character" w:customStyle="1" w:styleId="FooterChar">
    <w:name w:val="Footer Char"/>
    <w:basedOn w:val="DefaultParagraphFont"/>
    <w:link w:val="Footer"/>
    <w:uiPriority w:val="99"/>
    <w:rsid w:val="00A719C9"/>
  </w:style>
  <w:style w:type="paragraph" w:styleId="BalloonText">
    <w:name w:val="Balloon Text"/>
    <w:basedOn w:val="Normal"/>
    <w:link w:val="BalloonTextChar"/>
    <w:uiPriority w:val="99"/>
    <w:semiHidden/>
    <w:unhideWhenUsed/>
    <w:rsid w:val="00303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A3"/>
    <w:rPr>
      <w:rFonts w:ascii="Segoe UI" w:hAnsi="Segoe UI" w:cs="Segoe UI"/>
      <w:sz w:val="18"/>
      <w:szCs w:val="18"/>
    </w:rPr>
  </w:style>
  <w:style w:type="paragraph" w:styleId="ListParagraph">
    <w:name w:val="List Paragraph"/>
    <w:basedOn w:val="Normal"/>
    <w:uiPriority w:val="34"/>
    <w:qFormat/>
    <w:rsid w:val="0037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874D-B260-43E0-BF20-14421E4D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FCA8A356</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Holmes</dc:creator>
  <cp:lastModifiedBy>Mrs S. Lea</cp:lastModifiedBy>
  <cp:revision>2</cp:revision>
  <cp:lastPrinted>2016-09-07T08:52:00Z</cp:lastPrinted>
  <dcterms:created xsi:type="dcterms:W3CDTF">2018-10-01T09:18:00Z</dcterms:created>
  <dcterms:modified xsi:type="dcterms:W3CDTF">2018-10-01T09:18:00Z</dcterms:modified>
</cp:coreProperties>
</file>